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Netto Armando Lins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CORPAY,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CPAY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GroupPresident Brazil&amp;USVehPmt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25"/>
        <w:gridCol w:w="793"/>
        <w:gridCol w:w="614"/>
        <w:gridCol w:w="347"/>
        <w:gridCol w:w="833"/>
        <w:gridCol w:w="437"/>
        <w:gridCol w:w="1043"/>
        <w:gridCol w:w="1145"/>
        <w:gridCol w:w="98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4,560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351.6025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11,274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Crystal Williams, under 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0692" TargetMode="External"/><Relationship Id="rId5" Type="http://schemas.openxmlformats.org/officeDocument/2006/relationships/hyperlink" Target="http://www.sec.gov/cgi-bin/browse-edgar?action=getcompany&amp;CIK=00011754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3071</Characters>
  <CharactersWithSpaces>3575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